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上海市消防协会标准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化工作</w:t>
      </w:r>
      <w:r>
        <w:rPr>
          <w:rFonts w:hint="eastAsia" w:ascii="黑体" w:hAnsi="黑体" w:eastAsia="黑体" w:cs="黑体"/>
          <w:sz w:val="36"/>
          <w:szCs w:val="36"/>
        </w:rPr>
        <w:t>委员会管理办法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Lines="100" w:afterLines="100" w:line="560" w:lineRule="exact"/>
        <w:jc w:val="center"/>
        <w:textAlignment w:val="auto"/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第一章 总则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62" w:firstLineChars="200"/>
        <w:textAlignment w:val="auto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第一条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为加强对</w:t>
      </w:r>
      <w:r>
        <w:rPr>
          <w:rFonts w:hint="eastAsia"/>
          <w:sz w:val="28"/>
          <w:szCs w:val="28"/>
        </w:rPr>
        <w:t>上海市消防协会标准</w:t>
      </w:r>
      <w:r>
        <w:rPr>
          <w:rFonts w:hint="eastAsia"/>
          <w:sz w:val="28"/>
          <w:szCs w:val="28"/>
          <w:lang w:eastAsia="zh-CN"/>
        </w:rPr>
        <w:t>化工作</w:t>
      </w:r>
      <w:r>
        <w:rPr>
          <w:sz w:val="28"/>
          <w:szCs w:val="28"/>
        </w:rPr>
        <w:t>委员会（以下简称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标委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  <w:lang w:eastAsia="zh-CN"/>
        </w:rPr>
        <w:t>会</w:t>
      </w:r>
      <w:r>
        <w:rPr>
          <w:sz w:val="28"/>
          <w:szCs w:val="28"/>
        </w:rPr>
        <w:t>）的管理，充分发挥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标委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  <w:lang w:eastAsia="zh-CN"/>
        </w:rPr>
        <w:t>会</w:t>
      </w:r>
      <w:r>
        <w:rPr>
          <w:sz w:val="28"/>
          <w:szCs w:val="28"/>
        </w:rPr>
        <w:t>的作用，根据《中华人民共和国标准化法》、</w:t>
      </w:r>
      <w:r>
        <w:rPr>
          <w:rFonts w:hint="eastAsia" w:ascii="Calibri" w:hAnsi="Calibri" w:eastAsia="宋体" w:cs="Times New Roman"/>
          <w:sz w:val="28"/>
          <w:szCs w:val="28"/>
        </w:rPr>
        <w:t>《深化标准化工作改革方案》和国家质检总局、国家标准委、民政部</w:t>
      </w:r>
      <w:r>
        <w:rPr>
          <w:rFonts w:hint="eastAsia"/>
          <w:sz w:val="28"/>
          <w:szCs w:val="28"/>
        </w:rPr>
        <w:t>《</w:t>
      </w:r>
      <w:r>
        <w:rPr>
          <w:rFonts w:hint="eastAsia" w:ascii="Calibri" w:hAnsi="Calibri" w:eastAsia="宋体" w:cs="Times New Roman"/>
          <w:sz w:val="28"/>
          <w:szCs w:val="28"/>
        </w:rPr>
        <w:t>团体标准管理规定（试行）</w:t>
      </w:r>
      <w:r>
        <w:rPr>
          <w:rFonts w:hint="eastAsia"/>
          <w:sz w:val="28"/>
          <w:szCs w:val="28"/>
        </w:rPr>
        <w:t>》</w:t>
      </w:r>
      <w:r>
        <w:rPr>
          <w:rFonts w:hint="eastAsia" w:ascii="Calibri" w:hAnsi="Calibri" w:eastAsia="宋体" w:cs="Times New Roman"/>
          <w:sz w:val="28"/>
          <w:szCs w:val="28"/>
        </w:rPr>
        <w:t>（国质检标联〔</w:t>
      </w:r>
      <w:r>
        <w:rPr>
          <w:rFonts w:ascii="Calibri" w:hAnsi="Calibri" w:eastAsia="宋体" w:cs="Times New Roman"/>
          <w:sz w:val="28"/>
          <w:szCs w:val="28"/>
        </w:rPr>
        <w:t>201</w:t>
      </w:r>
      <w:r>
        <w:rPr>
          <w:rFonts w:hint="eastAsia" w:ascii="Calibri" w:hAnsi="Calibri" w:eastAsia="宋体" w:cs="Times New Roman"/>
          <w:sz w:val="28"/>
          <w:szCs w:val="28"/>
        </w:rPr>
        <w:t>7〕536号）有关要求，结合本市实际，制定本办法</w:t>
      </w:r>
      <w:r>
        <w:rPr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62" w:firstLineChars="200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第二条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 xml:space="preserve"> 标委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  <w:lang w:eastAsia="zh-CN"/>
        </w:rPr>
        <w:t>会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由上海市消防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协会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（以下简称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市消协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）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组织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成立，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标委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  <w:lang w:eastAsia="zh-CN"/>
        </w:rPr>
        <w:t>会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委员由本市相关行业、相关企事业单位、科研院所的专业技术人员组成，负责标准的立项、审查、报批、发布、复审、提出团体标准发展战略等。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62" w:firstLineChars="200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第三条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 xml:space="preserve"> 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市消协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对标委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  <w:lang w:eastAsia="zh-CN"/>
        </w:rPr>
        <w:t>会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实行统一规划、组建和管理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 w:firstLine="640" w:firstLineChars="0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（一）每年年底市消协对标委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  <w:lang w:eastAsia="zh-CN"/>
        </w:rPr>
        <w:t>会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成员名单进行一次梳理更新，每四年进行换届；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 w:firstLine="640" w:firstLineChars="0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（二）每年年底市消协对标委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  <w:lang w:eastAsia="zh-CN"/>
        </w:rPr>
        <w:t>会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当年工作进行总结，对下一年工作布置计划；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 w:firstLine="640" w:firstLineChars="0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（三）每年四月份组织标委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  <w:lang w:eastAsia="zh-CN"/>
        </w:rPr>
        <w:t>会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召开立项会议，对申报团标项目进行一次年度立项计划的审批；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 w:firstLine="640" w:firstLineChars="0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（四）根据需要不定期组织召开团标草案的审查会议，并及时公布审查结论；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 w:firstLine="640" w:firstLineChars="0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（五）每年年底前对已发布的团标组织标委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  <w:lang w:eastAsia="zh-CN"/>
        </w:rPr>
        <w:t>会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进行一次复审清理，并在网站进行公告。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62" w:firstLineChars="200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第四条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 xml:space="preserve"> 标委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  <w:lang w:eastAsia="zh-CN"/>
        </w:rPr>
        <w:t>会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应履行下列工作职责：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（一）根据本市消防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安全工作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实际需要，提出制（修）订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团体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标准的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计划、规划和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意见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措施等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（二）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负责消防安全团体标准的立项、审查、报批、发布、复审、提出团体标准发展战略等；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（三）组织开展消防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安全团体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标准的宣贯工作；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（四）跟踪和研究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安全生产领域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国内外标准化工作状况，提出有关标准化工作的建议；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（五）结合本市标准化工作实际，对消防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安全生产领域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已颁布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的团体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标准的实施情况进行调查、研究和分析；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55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（六）按要求向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市消协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推荐消防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安全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领域的标准化优秀成果；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55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（七）通过实施一段时间后，将实施效果良好的优秀团体标准推荐为行业标准或地方标准；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55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（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八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）按时完成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市消协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交办的相关工作任务。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Lines="100" w:afterLines="100" w:line="560" w:lineRule="exact"/>
        <w:jc w:val="center"/>
        <w:textAlignment w:val="auto"/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 xml:space="preserve">第二章 </w:t>
      </w:r>
      <w:r>
        <w:rPr>
          <w:rFonts w:hint="eastAsia"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委员的管理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</w:t>
      </w: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第</w:t>
      </w:r>
      <w:r>
        <w:rPr>
          <w:rFonts w:hint="eastAsia"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五</w:t>
      </w: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条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 xml:space="preserve"> 团标委委员一般应符合下列条件：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（一）属该专业领域技术专家；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（二）具有较为丰富的实践经验；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（三）具有中级以上技术职称；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（四）愿意并有能力积极参加团标委活动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55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（五）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在职专家需获得所在单位批准同意；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55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（六）标委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  <w:lang w:eastAsia="zh-CN"/>
        </w:rPr>
        <w:t>会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委员聘期为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  <w:lang w:eastAsia="zh-CN"/>
        </w:rPr>
        <w:t>五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年，到期后符合条件的继续聘用。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</w:t>
      </w: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第</w:t>
      </w:r>
      <w:r>
        <w:rPr>
          <w:rFonts w:hint="eastAsia"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六</w:t>
      </w: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条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 xml:space="preserve"> 标委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  <w:lang w:eastAsia="zh-CN"/>
        </w:rPr>
        <w:t>会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委员的组成应相对稳定，变动不宜过频。如确需调整，原则上每年不得超过一次。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</w:t>
      </w: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第</w:t>
      </w:r>
      <w:r>
        <w:rPr>
          <w:rFonts w:hint="eastAsia"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七</w:t>
      </w: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条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 xml:space="preserve"> 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委员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应遵守下列要求：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（一）遵守标准化法律法规，热心标准化工作；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（二）积极参与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团标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制修订和复审工作，能提出推进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团标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工作的意见与建议；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（三）按时参加标委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  <w:lang w:eastAsia="zh-CN"/>
        </w:rPr>
        <w:t>会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工作会议及组织的各项活动；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（四）认真参加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市消协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和团标委组织的培训；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（五）遵守有关行风廉政建设规定；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（六）按时、按质完成团标委布置的工作任务。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Lines="100" w:afterLines="100" w:line="560" w:lineRule="exact"/>
        <w:jc w:val="center"/>
        <w:textAlignment w:val="auto"/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第</w:t>
      </w:r>
      <w:r>
        <w:rPr>
          <w:rFonts w:hint="eastAsia"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三</w:t>
      </w: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 xml:space="preserve">章 </w:t>
      </w:r>
      <w:r>
        <w:rPr>
          <w:rFonts w:hint="eastAsia"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奖罚措施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</w:t>
      </w: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第</w:t>
      </w:r>
      <w:r>
        <w:rPr>
          <w:rFonts w:hint="eastAsia"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八</w:t>
      </w: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条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 xml:space="preserve"> 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市消协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定期表彰在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标委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  <w:lang w:eastAsia="zh-CN"/>
        </w:rPr>
        <w:t>会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工作中做出突出成绩的委员。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</w:t>
      </w: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第</w:t>
      </w:r>
      <w:r>
        <w:rPr>
          <w:rFonts w:hint="eastAsia"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九</w:t>
      </w: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条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 xml:space="preserve"> 存在有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弄虚作假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情况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的，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市消协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视情节严重，给予通报批评，直至撤消委员资格处罚。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55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第</w:t>
      </w:r>
      <w:r>
        <w:rPr>
          <w:rFonts w:hint="eastAsia"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十</w:t>
      </w: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条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 xml:space="preserve"> 任何单位和个人可就标委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  <w:lang w:eastAsia="zh-CN"/>
        </w:rPr>
        <w:t>会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或委员在标准化工作中违反行风廉政规定的行为向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市消协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进行举报、投诉，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市消协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核实后应作出相应处理。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Lines="100" w:afterLines="100" w:line="560" w:lineRule="exact"/>
        <w:jc w:val="center"/>
        <w:textAlignment w:val="auto"/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Lines="100" w:afterLines="100" w:line="560" w:lineRule="exact"/>
        <w:jc w:val="center"/>
        <w:textAlignment w:val="auto"/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第</w:t>
      </w:r>
      <w:r>
        <w:rPr>
          <w:rFonts w:hint="eastAsia"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四</w:t>
      </w: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 xml:space="preserve">章 </w:t>
      </w:r>
      <w:r>
        <w:rPr>
          <w:rFonts w:hint="eastAsia"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附则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</w:t>
      </w: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第</w:t>
      </w:r>
      <w:r>
        <w:rPr>
          <w:rFonts w:hint="eastAsia"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十一</w:t>
      </w: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条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 xml:space="preserve"> 本办法由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市消协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负责解释。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　　</w:t>
      </w: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第</w:t>
      </w:r>
      <w:r>
        <w:rPr>
          <w:rFonts w:hint="eastAsia"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十二</w:t>
      </w:r>
      <w:r>
        <w:rPr>
          <w:rFonts w:cs="宋体" w:asciiTheme="majorEastAsia" w:hAnsiTheme="majorEastAsia" w:eastAsiaTheme="majorEastAsia"/>
          <w:b/>
          <w:color w:val="000000"/>
          <w:kern w:val="0"/>
          <w:sz w:val="28"/>
          <w:szCs w:val="28"/>
        </w:rPr>
        <w:t>条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 xml:space="preserve"> 本办法自发布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之日起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实施。</w:t>
      </w:r>
    </w:p>
    <w:sectPr>
      <w:footerReference r:id="rId3" w:type="default"/>
      <w:pgSz w:w="11906" w:h="16838"/>
      <w:pgMar w:top="1361" w:right="1701" w:bottom="136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85084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582E"/>
    <w:rsid w:val="000908EB"/>
    <w:rsid w:val="001130DA"/>
    <w:rsid w:val="001916AE"/>
    <w:rsid w:val="001F6864"/>
    <w:rsid w:val="00392DA8"/>
    <w:rsid w:val="003C2EDC"/>
    <w:rsid w:val="003C5F9E"/>
    <w:rsid w:val="00421A28"/>
    <w:rsid w:val="0042667A"/>
    <w:rsid w:val="0046660A"/>
    <w:rsid w:val="004E32B1"/>
    <w:rsid w:val="005242D6"/>
    <w:rsid w:val="00525935"/>
    <w:rsid w:val="00560A5C"/>
    <w:rsid w:val="0058582E"/>
    <w:rsid w:val="005A6850"/>
    <w:rsid w:val="006D54FC"/>
    <w:rsid w:val="006D6B26"/>
    <w:rsid w:val="006E6B4F"/>
    <w:rsid w:val="007E30F2"/>
    <w:rsid w:val="007E716E"/>
    <w:rsid w:val="00854625"/>
    <w:rsid w:val="009B330D"/>
    <w:rsid w:val="00A15550"/>
    <w:rsid w:val="00A64F54"/>
    <w:rsid w:val="00A65460"/>
    <w:rsid w:val="00AB244B"/>
    <w:rsid w:val="00AC128B"/>
    <w:rsid w:val="00B20987"/>
    <w:rsid w:val="00B46E64"/>
    <w:rsid w:val="00C17159"/>
    <w:rsid w:val="00C446D2"/>
    <w:rsid w:val="00D53C98"/>
    <w:rsid w:val="00D70BA2"/>
    <w:rsid w:val="00DC52E2"/>
    <w:rsid w:val="00DD32E9"/>
    <w:rsid w:val="00E071E6"/>
    <w:rsid w:val="00E4320A"/>
    <w:rsid w:val="00E5488C"/>
    <w:rsid w:val="00F06254"/>
    <w:rsid w:val="00F34D78"/>
    <w:rsid w:val="00FF672B"/>
    <w:rsid w:val="3DE6069E"/>
    <w:rsid w:val="4023310B"/>
    <w:rsid w:val="53617532"/>
    <w:rsid w:val="60E4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203</Words>
  <Characters>1158</Characters>
  <Lines>9</Lines>
  <Paragraphs>2</Paragraphs>
  <TotalTime>20</TotalTime>
  <ScaleCrop>false</ScaleCrop>
  <LinksUpToDate>false</LinksUpToDate>
  <CharactersWithSpaces>1359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2019-10-29T04:35:00Z</dcterms:created>
  <dc:creator>dell</dc:creator>
  <cp:lastModifiedBy>Administrator</cp:lastModifiedBy>
  <cp:lastPrinted>2019-02-28T06:18:00Z</cp:lastPrinted>
  <dcterms:modified xsi:type="dcterms:W3CDTF">2019-12-19T05:29:52Z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